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演示程序操作说明</w:t>
      </w:r>
    </w:p>
    <w:p>
      <w:pPr>
        <w:pStyle w:val="3"/>
        <w:bidi w:val="0"/>
      </w:pP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</w:rPr>
        <w:t>一：软件</w:t>
      </w:r>
      <w:r>
        <w:rPr>
          <w:rFonts w:hint="eastAsia"/>
          <w:lang w:val="en-US" w:eastAsia="zh-CN"/>
        </w:rPr>
        <w:t>介绍</w:t>
      </w:r>
    </w:p>
    <w:p>
      <w:pPr>
        <w:ind w:firstLine="420" w:firstLineChars="0"/>
      </w:pPr>
      <w:r>
        <w:drawing>
          <wp:inline distT="0" distB="0" distL="114300" distR="114300">
            <wp:extent cx="4229735" cy="193675"/>
            <wp:effectExtent l="0" t="0" r="184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420" w:firstLineChars="0"/>
        <w:rPr>
          <w:rFonts w:hint="eastAsia"/>
        </w:rPr>
      </w:pPr>
      <w:r>
        <w:tab/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ab/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当前程序为电子标签演示程序，其作用在于用软件模拟出现场的电子标签情况，在与客户商谈时能够直观的表现出电子标签的作用。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二：界面操作介绍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（1）启动界面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25400</wp:posOffset>
            </wp:positionV>
            <wp:extent cx="2310130" cy="1116330"/>
            <wp:effectExtent l="0" t="0" r="1397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当前界面为开启显示的第一个界面，选择摘果或者播种即可进入相应的业务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点击清除数据按钮时会清空订单信息主副表，物料信息表，门店信息表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点击导入数据则弹出导入数据的窗体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numPr>
          <w:ilvl w:val="0"/>
          <w:numId w:val="3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导入界面</w:t>
      </w:r>
    </w:p>
    <w:p>
      <w:pPr>
        <w:numPr>
          <w:ilvl w:val="0"/>
          <w:numId w:val="0"/>
        </w:numPr>
        <w:ind w:left="420" w:leftChars="0" w:firstLine="420" w:firstLineChars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71755</wp:posOffset>
            </wp:positionV>
            <wp:extent cx="2837180" cy="1417320"/>
            <wp:effectExtent l="0" t="0" r="1270" b="1143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 w:firstLine="420" w:firstLineChars="0"/>
      </w:pP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订单导入，物料导入，门店导入，当前三个导入为导入数据库，Excel导入为将Excel数据导入程序，并且在下方呈现。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首先要用Excel导入将需要导入的Excel表格文件载入程序，具体操作为弹出文件选择框，选择相应文件打开。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根据要导入的内容点击相应的导入按钮，再确认导入之后即完成导入。</w:t>
      </w:r>
    </w:p>
    <w:p>
      <w:pPr>
        <w:numPr>
          <w:ilvl w:val="0"/>
          <w:numId w:val="0"/>
        </w:numPr>
        <w:ind w:left="420" w:leftChars="0" w:firstLine="420" w:firstLineChars="0"/>
      </w:pPr>
    </w:p>
    <w:p>
      <w:pPr>
        <w:numPr>
          <w:ilvl w:val="0"/>
          <w:numId w:val="0"/>
        </w:numPr>
        <w:ind w:left="420" w:leftChars="0" w:firstLine="420" w:firstLineChars="0"/>
      </w:pPr>
    </w:p>
    <w:p>
      <w:pPr>
        <w:numPr>
          <w:ilvl w:val="0"/>
          <w:numId w:val="0"/>
        </w:numPr>
        <w:ind w:left="420" w:leftChars="0" w:firstLine="420" w:firstLineChars="0"/>
      </w:pPr>
    </w:p>
    <w:p>
      <w:pPr>
        <w:numPr>
          <w:ilvl w:val="0"/>
          <w:numId w:val="0"/>
        </w:numPr>
        <w:ind w:left="420" w:leftChars="0" w:firstLine="420" w:firstLineChars="0"/>
      </w:pPr>
    </w:p>
    <w:p>
      <w:pPr>
        <w:numPr>
          <w:ilvl w:val="0"/>
          <w:numId w:val="0"/>
        </w:numPr>
        <w:ind w:left="420" w:leftChars="0" w:firstLine="420" w:firstLineChars="0"/>
      </w:pP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摘果界面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973070" cy="1946275"/>
            <wp:effectExtent l="0" t="0" r="17780" b="1587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在进入摘果工作的时候，会弹出摘果的操作界面还有亮灯界面。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在输入框直接输入要扫描的条码，敲击回车就代表已经被扫描了。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下方显示分别为，扫描信息、未完成信息、已完成信息。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在扫描单据之后，会在亮灯界面亮起相应的灯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（注：单据为  201908200001ZG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播种界面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093335" cy="3331845"/>
            <wp:effectExtent l="0" t="0" r="12065" b="19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注：单据为  20190821001BZ   人员ID为 123456或者 1234567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p>
      <w:pPr>
        <w:numPr>
          <w:ilvl w:val="0"/>
          <w:numId w:val="6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在进入播种工作的时候，会弹出播种的操作界面还有亮灯界面。</w:t>
      </w:r>
    </w:p>
    <w:p>
      <w:pPr>
        <w:numPr>
          <w:ilvl w:val="0"/>
          <w:numId w:val="6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播种有员工概念，在操作时，第一步就需要进行人员登录确认，具体的操作是在输入框输入人员编号，敲击回车（注：人员编号是固定的，分别是123456和1234567 。）（注：需要在未绑定人员的前提下登录人员）</w:t>
      </w:r>
    </w:p>
    <w:p>
      <w:pPr>
        <w:numPr>
          <w:ilvl w:val="0"/>
          <w:numId w:val="6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在登录人员后，需要选择相应订单，然后点击绑定，即可开始工作</w:t>
      </w:r>
    </w:p>
    <w:p>
      <w:pPr>
        <w:numPr>
          <w:ilvl w:val="0"/>
          <w:numId w:val="6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工作为在输入框输入物料条码，敲击回车后会在亮灯界面亮起相应灯。（注：播种有排队概念，当前可以两个员工同时工作。）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亮灯界面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877310" cy="2227580"/>
            <wp:effectExtent l="0" t="0" r="8890" b="12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当前亮灯界面的电子标签有15个普通标签，一个完成器，一个订单显示器，当前模拟为爱欧的电子标签样式。（注：当前的FN、S和-键并无功能）</w:t>
      </w:r>
    </w:p>
    <w:p>
      <w:pPr>
        <w:numPr>
          <w:ilvl w:val="0"/>
          <w:numId w:val="7"/>
        </w:numPr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在工作台进行相应工作时，点亮电子标签，并显示数字，亮灯界面的操作仅为点击亮起的电子标签，进行拍灭，拍灭后则认为已经完成该电子标签的工作</w:t>
      </w:r>
    </w:p>
    <w:p>
      <w:pPr>
        <w:numPr>
          <w:ilvl w:val="0"/>
          <w:numId w:val="7"/>
        </w:numPr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在所有的电子标签均完成工作后，完成器亮起，拍下完成器，进行下一个工作。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230D24"/>
    <w:multiLevelType w:val="singleLevel"/>
    <w:tmpl w:val="80230D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199301"/>
    <w:multiLevelType w:val="singleLevel"/>
    <w:tmpl w:val="A8199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9E19CA1"/>
    <w:multiLevelType w:val="singleLevel"/>
    <w:tmpl w:val="A9E19C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BC256BC"/>
    <w:multiLevelType w:val="singleLevel"/>
    <w:tmpl w:val="FBC256BC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09CBAA62"/>
    <w:multiLevelType w:val="singleLevel"/>
    <w:tmpl w:val="09CBAA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99C1CD6"/>
    <w:multiLevelType w:val="singleLevel"/>
    <w:tmpl w:val="299C1C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E755675"/>
    <w:multiLevelType w:val="singleLevel"/>
    <w:tmpl w:val="3E7556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DA"/>
    <w:rsid w:val="002456DA"/>
    <w:rsid w:val="005945CD"/>
    <w:rsid w:val="008F5EF9"/>
    <w:rsid w:val="009F3C78"/>
    <w:rsid w:val="00A92BE6"/>
    <w:rsid w:val="00E30D16"/>
    <w:rsid w:val="06707EAA"/>
    <w:rsid w:val="06FE742A"/>
    <w:rsid w:val="1B367967"/>
    <w:rsid w:val="370F4AAF"/>
    <w:rsid w:val="37D037C6"/>
    <w:rsid w:val="3FA36C66"/>
    <w:rsid w:val="40B5675D"/>
    <w:rsid w:val="42E15313"/>
    <w:rsid w:val="491C77AA"/>
    <w:rsid w:val="50374E8A"/>
    <w:rsid w:val="65327CBF"/>
    <w:rsid w:val="65814DF9"/>
    <w:rsid w:val="66F76E6F"/>
    <w:rsid w:val="6D4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8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副标题 字符"/>
    <w:basedOn w:val="16"/>
    <w:link w:val="13"/>
    <w:qFormat/>
    <w:uiPriority w:val="11"/>
    <w:rPr>
      <w:b/>
      <w:bCs/>
      <w:kern w:val="28"/>
      <w:sz w:val="32"/>
      <w:szCs w:val="32"/>
    </w:rPr>
  </w:style>
  <w:style w:type="character" w:customStyle="1" w:styleId="21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字符"/>
    <w:basedOn w:val="16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5 字符"/>
    <w:basedOn w:val="16"/>
    <w:link w:val="6"/>
    <w:qFormat/>
    <w:uiPriority w:val="9"/>
    <w:rPr>
      <w:b/>
      <w:bCs/>
      <w:sz w:val="28"/>
      <w:szCs w:val="28"/>
    </w:rPr>
  </w:style>
  <w:style w:type="character" w:customStyle="1" w:styleId="25">
    <w:name w:val="标题 6 字符"/>
    <w:basedOn w:val="1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6">
    <w:name w:val="标题 7 字符"/>
    <w:basedOn w:val="16"/>
    <w:link w:val="8"/>
    <w:qFormat/>
    <w:uiPriority w:val="9"/>
    <w:rPr>
      <w:b/>
      <w:bCs/>
      <w:sz w:val="24"/>
      <w:szCs w:val="24"/>
    </w:rPr>
  </w:style>
  <w:style w:type="character" w:customStyle="1" w:styleId="27">
    <w:name w:val="标题 8 字符"/>
    <w:basedOn w:val="16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8">
    <w:name w:val="标题 9 字符"/>
    <w:basedOn w:val="16"/>
    <w:link w:val="10"/>
    <w:qFormat/>
    <w:uiPriority w:val="9"/>
    <w:rPr>
      <w:rFonts w:asciiTheme="majorHAnsi" w:hAnsiTheme="majorHAnsi" w:eastAsiaTheme="majorEastAsia" w:cstheme="majorBid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18</Characters>
  <Lines>1</Lines>
  <Paragraphs>1</Paragraphs>
  <TotalTime>1</TotalTime>
  <ScaleCrop>false</ScaleCrop>
  <LinksUpToDate>false</LinksUpToDate>
  <CharactersWithSpaces>20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2019-08-30T08:49:00Z</dcterms:created>
  <dc:creator>yangkai</dc:creator>
  <cp:lastModifiedBy>未知</cp:lastModifiedBy>
  <dcterms:modified xsi:type="dcterms:W3CDTF">2020-01-06T08:29:32Z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